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931"/>
        <w:tblW w:w="15393" w:type="dxa"/>
        <w:tblLayout w:type="fixed"/>
        <w:tblLook w:val="04A0" w:firstRow="1" w:lastRow="0" w:firstColumn="1" w:lastColumn="0" w:noHBand="0" w:noVBand="1"/>
      </w:tblPr>
      <w:tblGrid>
        <w:gridCol w:w="988"/>
        <w:gridCol w:w="850"/>
        <w:gridCol w:w="1276"/>
        <w:gridCol w:w="567"/>
        <w:gridCol w:w="1276"/>
        <w:gridCol w:w="1783"/>
        <w:gridCol w:w="2747"/>
        <w:gridCol w:w="6"/>
        <w:gridCol w:w="2268"/>
        <w:gridCol w:w="708"/>
        <w:gridCol w:w="2149"/>
        <w:gridCol w:w="775"/>
      </w:tblGrid>
      <w:tr w:rsidR="001316B0" w:rsidRPr="004E62FF" w:rsidTr="00C943BD">
        <w:trPr>
          <w:trHeight w:val="565"/>
        </w:trPr>
        <w:tc>
          <w:tcPr>
            <w:tcW w:w="15393" w:type="dxa"/>
            <w:gridSpan w:val="12"/>
            <w:vAlign w:val="center"/>
          </w:tcPr>
          <w:p w:rsidR="009B3C67" w:rsidRPr="0074277B" w:rsidRDefault="001316B0" w:rsidP="009B3C67">
            <w:pPr>
              <w:rPr>
                <w:rFonts w:ascii="標楷體" w:eastAsia="標楷體" w:hAnsi="標楷體" w:hint="eastAsia"/>
                <w:b/>
                <w:sz w:val="36"/>
              </w:rPr>
            </w:pPr>
            <w:r w:rsidRPr="001316B0">
              <w:rPr>
                <w:rFonts w:ascii="標楷體" w:eastAsia="標楷體" w:hAnsi="標楷體" w:hint="eastAsia"/>
                <w:b/>
                <w:sz w:val="36"/>
              </w:rPr>
              <w:t>銘傳大學國土減災規劃設計研究中心-防災士培訓-團體報名表</w:t>
            </w:r>
            <w:r w:rsidR="009B3C67">
              <w:rPr>
                <w:rFonts w:ascii="標楷體" w:eastAsia="標楷體" w:hAnsi="標楷體" w:hint="eastAsia"/>
                <w:b/>
                <w:sz w:val="36"/>
              </w:rPr>
              <w:t xml:space="preserve">    </w:t>
            </w:r>
            <w:r w:rsidR="009B3C67" w:rsidRPr="009B3C67">
              <w:rPr>
                <w:rFonts w:ascii="標楷體" w:eastAsia="標楷體" w:hAnsi="標楷體" w:hint="eastAsia"/>
                <w:b/>
                <w:sz w:val="22"/>
              </w:rPr>
              <w:t>填寫完成後MAIL至01046031@ss25.mcu.edu.tw</w:t>
            </w:r>
          </w:p>
        </w:tc>
      </w:tr>
      <w:tr w:rsidR="0074277B" w:rsidRPr="004E62FF" w:rsidTr="00C943BD">
        <w:trPr>
          <w:trHeight w:val="938"/>
        </w:trPr>
        <w:tc>
          <w:tcPr>
            <w:tcW w:w="4957" w:type="dxa"/>
            <w:gridSpan w:val="5"/>
            <w:vAlign w:val="center"/>
          </w:tcPr>
          <w:p w:rsidR="0074277B" w:rsidRPr="0074277B" w:rsidRDefault="0074277B" w:rsidP="00C943BD">
            <w:pPr>
              <w:jc w:val="both"/>
              <w:rPr>
                <w:rFonts w:ascii="標楷體" w:eastAsia="標楷體" w:hAnsi="標楷體" w:cs="新細明體"/>
                <w:color w:val="000000"/>
                <w:kern w:val="0"/>
                <w:szCs w:val="28"/>
              </w:rPr>
            </w:pPr>
            <w:r w:rsidRPr="0074277B">
              <w:rPr>
                <w:rFonts w:ascii="標楷體" w:eastAsia="標楷體" w:hAnsi="標楷體" w:cs="新細明體" w:hint="eastAsia"/>
                <w:color w:val="000000"/>
                <w:kern w:val="0"/>
                <w:szCs w:val="28"/>
              </w:rPr>
              <w:t>單位/團體名稱：</w:t>
            </w:r>
          </w:p>
          <w:p w:rsidR="0074277B" w:rsidRPr="0074277B" w:rsidRDefault="0074277B" w:rsidP="00C943BD">
            <w:pPr>
              <w:jc w:val="both"/>
              <w:rPr>
                <w:rFonts w:ascii="標楷體" w:eastAsia="標楷體" w:hAnsi="標楷體"/>
                <w:b/>
              </w:rPr>
            </w:pPr>
            <w:r w:rsidRPr="0074277B">
              <w:rPr>
                <w:rFonts w:ascii="標楷體" w:eastAsia="標楷體" w:hAnsi="標楷體" w:cs="新細明體" w:hint="eastAsia"/>
                <w:color w:val="000000"/>
                <w:kern w:val="0"/>
                <w:szCs w:val="28"/>
              </w:rPr>
              <w:t>單位/團體連絡人電話：</w:t>
            </w:r>
          </w:p>
        </w:tc>
        <w:tc>
          <w:tcPr>
            <w:tcW w:w="4530" w:type="dxa"/>
            <w:gridSpan w:val="2"/>
            <w:vAlign w:val="center"/>
          </w:tcPr>
          <w:p w:rsidR="0074277B" w:rsidRPr="0074277B" w:rsidRDefault="0074277B" w:rsidP="00C943BD">
            <w:pPr>
              <w:jc w:val="both"/>
              <w:rPr>
                <w:rFonts w:ascii="標楷體" w:eastAsia="標楷體" w:hAnsi="標楷體" w:cs="新細明體"/>
                <w:color w:val="000000"/>
                <w:kern w:val="0"/>
                <w:szCs w:val="28"/>
              </w:rPr>
            </w:pPr>
            <w:r w:rsidRPr="0074277B">
              <w:rPr>
                <w:rFonts w:ascii="標楷體" w:eastAsia="標楷體" w:hAnsi="標楷體" w:cs="新細明體" w:hint="eastAsia"/>
                <w:color w:val="000000"/>
                <w:kern w:val="0"/>
                <w:szCs w:val="28"/>
              </w:rPr>
              <w:t>單位/團體連絡人信箱：</w:t>
            </w:r>
          </w:p>
          <w:p w:rsidR="0074277B" w:rsidRPr="0074277B" w:rsidRDefault="0074277B" w:rsidP="00C943BD">
            <w:pPr>
              <w:jc w:val="both"/>
              <w:rPr>
                <w:rFonts w:ascii="標楷體" w:eastAsia="標楷體" w:hAnsi="標楷體"/>
                <w:b/>
              </w:rPr>
            </w:pPr>
            <w:r w:rsidRPr="0074277B">
              <w:rPr>
                <w:rFonts w:ascii="標楷體" w:eastAsia="標楷體" w:hAnsi="標楷體" w:cs="新細明體" w:hint="eastAsia"/>
                <w:color w:val="000000"/>
                <w:kern w:val="0"/>
                <w:szCs w:val="28"/>
              </w:rPr>
              <w:t>單位/團體連絡人</w:t>
            </w:r>
            <w:r>
              <w:rPr>
                <w:rFonts w:ascii="標楷體" w:eastAsia="標楷體" w:hAnsi="標楷體" w:cs="新細明體" w:hint="eastAsia"/>
                <w:color w:val="000000"/>
                <w:kern w:val="0"/>
                <w:szCs w:val="28"/>
              </w:rPr>
              <w:t>地址</w:t>
            </w:r>
            <w:r w:rsidRPr="0074277B">
              <w:rPr>
                <w:rFonts w:ascii="標楷體" w:eastAsia="標楷體" w:hAnsi="標楷體" w:cs="新細明體" w:hint="eastAsia"/>
                <w:color w:val="000000"/>
                <w:kern w:val="0"/>
                <w:szCs w:val="28"/>
              </w:rPr>
              <w:t>：</w:t>
            </w:r>
          </w:p>
        </w:tc>
        <w:tc>
          <w:tcPr>
            <w:tcW w:w="5906" w:type="dxa"/>
            <w:gridSpan w:val="5"/>
            <w:vAlign w:val="center"/>
          </w:tcPr>
          <w:p w:rsidR="0074277B" w:rsidRPr="009B3C67" w:rsidRDefault="0074277B" w:rsidP="00C943BD">
            <w:pPr>
              <w:jc w:val="both"/>
              <w:rPr>
                <w:rFonts w:ascii="標楷體" w:eastAsia="標楷體" w:hAnsi="標楷體" w:hint="eastAsia"/>
                <w:b/>
              </w:rPr>
            </w:pPr>
            <w:r>
              <w:rPr>
                <w:rFonts w:ascii="標楷體" w:eastAsia="標楷體" w:hAnsi="標楷體" w:hint="eastAsia"/>
                <w:b/>
              </w:rPr>
              <w:t>報名班別：</w:t>
            </w:r>
            <w:r w:rsidR="00C943BD">
              <w:rPr>
                <w:rFonts w:ascii="Arial" w:hAnsi="Arial" w:cs="Arial"/>
                <w:color w:val="202124"/>
                <w:spacing w:val="3"/>
                <w:sz w:val="21"/>
                <w:szCs w:val="21"/>
                <w:shd w:val="clear" w:color="auto" w:fill="FFFFFF"/>
              </w:rPr>
              <w:t>0</w:t>
            </w:r>
            <w:r w:rsidR="00C943BD">
              <w:rPr>
                <w:rFonts w:ascii="Arial" w:hAnsi="Arial" w:cs="Arial" w:hint="eastAsia"/>
                <w:color w:val="202124"/>
                <w:spacing w:val="3"/>
                <w:sz w:val="21"/>
                <w:szCs w:val="21"/>
                <w:shd w:val="clear" w:color="auto" w:fill="FFFFFF"/>
              </w:rPr>
              <w:t>X</w:t>
            </w:r>
            <w:r w:rsidR="00C943BD">
              <w:rPr>
                <w:rFonts w:ascii="Arial" w:hAnsi="Arial" w:cs="Arial"/>
                <w:color w:val="202124"/>
                <w:spacing w:val="3"/>
                <w:sz w:val="21"/>
                <w:szCs w:val="21"/>
                <w:shd w:val="clear" w:color="auto" w:fill="FFFFFF"/>
              </w:rPr>
              <w:t>/1</w:t>
            </w:r>
            <w:r w:rsidR="00C943BD">
              <w:rPr>
                <w:rFonts w:ascii="Arial" w:hAnsi="Arial" w:cs="Arial" w:hint="eastAsia"/>
                <w:color w:val="202124"/>
                <w:spacing w:val="3"/>
                <w:sz w:val="21"/>
                <w:szCs w:val="21"/>
                <w:shd w:val="clear" w:color="auto" w:fill="FFFFFF"/>
              </w:rPr>
              <w:t>X</w:t>
            </w:r>
            <w:r w:rsidR="00C943BD">
              <w:rPr>
                <w:rFonts w:ascii="Arial" w:hAnsi="Arial" w:cs="Arial"/>
                <w:color w:val="202124"/>
                <w:spacing w:val="3"/>
                <w:sz w:val="21"/>
                <w:szCs w:val="21"/>
                <w:shd w:val="clear" w:color="auto" w:fill="FFFFFF"/>
              </w:rPr>
              <w:t>(</w:t>
            </w:r>
            <w:r w:rsidR="00C943BD">
              <w:rPr>
                <w:rFonts w:ascii="Arial" w:hAnsi="Arial" w:cs="Arial" w:hint="eastAsia"/>
                <w:color w:val="202124"/>
                <w:spacing w:val="3"/>
                <w:sz w:val="21"/>
                <w:szCs w:val="21"/>
                <w:shd w:val="clear" w:color="auto" w:fill="FFFFFF"/>
              </w:rPr>
              <w:t>X</w:t>
            </w:r>
            <w:r w:rsidR="00C943BD">
              <w:rPr>
                <w:rFonts w:ascii="Arial" w:hAnsi="Arial" w:cs="Arial"/>
                <w:color w:val="202124"/>
                <w:spacing w:val="3"/>
                <w:sz w:val="21"/>
                <w:szCs w:val="21"/>
                <w:shd w:val="clear" w:color="auto" w:fill="FFFFFF"/>
              </w:rPr>
              <w:t>)-0</w:t>
            </w:r>
            <w:r w:rsidR="00C943BD">
              <w:rPr>
                <w:rFonts w:ascii="Arial" w:hAnsi="Arial" w:cs="Arial" w:hint="eastAsia"/>
                <w:color w:val="202124"/>
                <w:spacing w:val="3"/>
                <w:sz w:val="21"/>
                <w:szCs w:val="21"/>
                <w:shd w:val="clear" w:color="auto" w:fill="FFFFFF"/>
              </w:rPr>
              <w:t>X</w:t>
            </w:r>
            <w:r w:rsidR="00C943BD">
              <w:rPr>
                <w:rFonts w:ascii="Arial" w:hAnsi="Arial" w:cs="Arial"/>
                <w:color w:val="202124"/>
                <w:spacing w:val="3"/>
                <w:sz w:val="21"/>
                <w:szCs w:val="21"/>
                <w:shd w:val="clear" w:color="auto" w:fill="FFFFFF"/>
              </w:rPr>
              <w:t>/1</w:t>
            </w:r>
            <w:r w:rsidR="00C943BD">
              <w:rPr>
                <w:rFonts w:ascii="Arial" w:hAnsi="Arial" w:cs="Arial" w:hint="eastAsia"/>
                <w:color w:val="202124"/>
                <w:spacing w:val="3"/>
                <w:sz w:val="21"/>
                <w:szCs w:val="21"/>
                <w:shd w:val="clear" w:color="auto" w:fill="FFFFFF"/>
              </w:rPr>
              <w:t>X</w:t>
            </w:r>
            <w:r w:rsidR="00C943BD">
              <w:rPr>
                <w:rFonts w:ascii="Arial" w:hAnsi="Arial" w:cs="Arial"/>
                <w:color w:val="202124"/>
                <w:spacing w:val="3"/>
                <w:sz w:val="21"/>
                <w:szCs w:val="21"/>
                <w:shd w:val="clear" w:color="auto" w:fill="FFFFFF"/>
              </w:rPr>
              <w:t>(</w:t>
            </w:r>
            <w:r w:rsidR="00C943BD">
              <w:rPr>
                <w:rFonts w:ascii="Arial" w:hAnsi="Arial" w:cs="Arial"/>
                <w:color w:val="202124"/>
                <w:spacing w:val="3"/>
                <w:sz w:val="21"/>
                <w:szCs w:val="21"/>
                <w:shd w:val="clear" w:color="auto" w:fill="FFFFFF"/>
              </w:rPr>
              <w:t>日</w:t>
            </w:r>
            <w:r w:rsidR="00C943BD">
              <w:rPr>
                <w:rFonts w:ascii="Arial" w:hAnsi="Arial" w:cs="Arial"/>
                <w:color w:val="202124"/>
                <w:spacing w:val="3"/>
                <w:sz w:val="21"/>
                <w:szCs w:val="21"/>
                <w:shd w:val="clear" w:color="auto" w:fill="FFFFFF"/>
              </w:rPr>
              <w:t xml:space="preserve">) </w:t>
            </w:r>
            <w:r w:rsidR="00C943BD">
              <w:rPr>
                <w:rFonts w:ascii="Arial" w:hAnsi="Arial" w:cs="Arial" w:hint="eastAsia"/>
                <w:color w:val="202124"/>
                <w:spacing w:val="3"/>
                <w:sz w:val="21"/>
                <w:szCs w:val="21"/>
                <w:shd w:val="clear" w:color="auto" w:fill="FFFFFF"/>
              </w:rPr>
              <w:t>XX</w:t>
            </w:r>
            <w:r w:rsidR="00C943BD">
              <w:rPr>
                <w:rFonts w:ascii="Arial" w:hAnsi="Arial" w:cs="Arial"/>
                <w:color w:val="202124"/>
                <w:spacing w:val="3"/>
                <w:sz w:val="21"/>
                <w:szCs w:val="21"/>
                <w:shd w:val="clear" w:color="auto" w:fill="FFFFFF"/>
              </w:rPr>
              <w:t>場</w:t>
            </w:r>
            <w:r w:rsidR="009B3C67">
              <w:rPr>
                <w:rFonts w:ascii="Arial" w:hAnsi="Arial" w:cs="Arial"/>
                <w:color w:val="202124"/>
                <w:spacing w:val="3"/>
                <w:sz w:val="21"/>
                <w:szCs w:val="21"/>
                <w:shd w:val="clear" w:color="auto" w:fill="FFFFFF"/>
              </w:rPr>
              <w:br/>
            </w:r>
          </w:p>
        </w:tc>
      </w:tr>
      <w:tr w:rsidR="00C943BD" w:rsidRPr="004E62FF" w:rsidTr="00C943BD">
        <w:trPr>
          <w:cantSplit/>
        </w:trPr>
        <w:tc>
          <w:tcPr>
            <w:tcW w:w="988"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姓名</w:t>
            </w:r>
          </w:p>
        </w:tc>
        <w:tc>
          <w:tcPr>
            <w:tcW w:w="850"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身分證字號</w:t>
            </w:r>
          </w:p>
        </w:tc>
        <w:tc>
          <w:tcPr>
            <w:tcW w:w="1276"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出生日期</w:t>
            </w:r>
          </w:p>
        </w:tc>
        <w:tc>
          <w:tcPr>
            <w:tcW w:w="567"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性別</w:t>
            </w:r>
          </w:p>
        </w:tc>
        <w:tc>
          <w:tcPr>
            <w:tcW w:w="1276"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市內電話</w:t>
            </w:r>
          </w:p>
        </w:tc>
        <w:tc>
          <w:tcPr>
            <w:tcW w:w="1783"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行動電話</w:t>
            </w:r>
          </w:p>
        </w:tc>
        <w:tc>
          <w:tcPr>
            <w:tcW w:w="2753" w:type="dxa"/>
            <w:gridSpan w:val="2"/>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E-mail</w:t>
            </w:r>
          </w:p>
        </w:tc>
        <w:tc>
          <w:tcPr>
            <w:tcW w:w="2268"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居住地址</w:t>
            </w:r>
          </w:p>
        </w:tc>
        <w:tc>
          <w:tcPr>
            <w:tcW w:w="708" w:type="dxa"/>
            <w:vAlign w:val="center"/>
            <w:hideMark/>
          </w:tcPr>
          <w:p w:rsidR="001316B0"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最高</w:t>
            </w:r>
          </w:p>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學</w:t>
            </w:r>
            <w:bookmarkStart w:id="0" w:name="_GoBack"/>
            <w:bookmarkEnd w:id="0"/>
            <w:r w:rsidRPr="004E62FF">
              <w:rPr>
                <w:rFonts w:ascii="標楷體" w:eastAsia="標楷體" w:hAnsi="標楷體" w:cs="新細明體" w:hint="eastAsia"/>
                <w:color w:val="000000"/>
                <w:kern w:val="0"/>
                <w:sz w:val="22"/>
                <w:szCs w:val="24"/>
              </w:rPr>
              <w:t>歷</w:t>
            </w:r>
          </w:p>
        </w:tc>
        <w:tc>
          <w:tcPr>
            <w:tcW w:w="2149" w:type="dxa"/>
            <w:vAlign w:val="center"/>
            <w:hideMark/>
          </w:tcPr>
          <w:p w:rsidR="001316B0"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服務</w:t>
            </w:r>
          </w:p>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單位</w:t>
            </w:r>
          </w:p>
        </w:tc>
        <w:tc>
          <w:tcPr>
            <w:tcW w:w="775" w:type="dxa"/>
            <w:vAlign w:val="center"/>
            <w:hideMark/>
          </w:tcPr>
          <w:p w:rsidR="001316B0" w:rsidRPr="004E62FF" w:rsidRDefault="001316B0" w:rsidP="00C943BD">
            <w:pPr>
              <w:widowControl/>
              <w:jc w:val="center"/>
              <w:rPr>
                <w:rFonts w:ascii="標楷體" w:eastAsia="標楷體" w:hAnsi="標楷體" w:cs="新細明體"/>
                <w:color w:val="000000"/>
                <w:kern w:val="0"/>
                <w:sz w:val="22"/>
                <w:szCs w:val="24"/>
              </w:rPr>
            </w:pPr>
            <w:r w:rsidRPr="004E62FF">
              <w:rPr>
                <w:rFonts w:ascii="標楷體" w:eastAsia="標楷體" w:hAnsi="標楷體" w:cs="新細明體" w:hint="eastAsia"/>
                <w:color w:val="000000"/>
                <w:kern w:val="0"/>
                <w:sz w:val="22"/>
                <w:szCs w:val="24"/>
              </w:rPr>
              <w:t>職稱</w:t>
            </w:r>
          </w:p>
        </w:tc>
      </w:tr>
      <w:tr w:rsidR="00C943BD" w:rsidRPr="004E62FF" w:rsidTr="00C943BD">
        <w:trPr>
          <w:cantSplit/>
        </w:trPr>
        <w:tc>
          <w:tcPr>
            <w:tcW w:w="988" w:type="dxa"/>
            <w:noWrap/>
          </w:tcPr>
          <w:p w:rsidR="001316B0" w:rsidRPr="004E62FF" w:rsidRDefault="001316B0" w:rsidP="00C943BD"/>
        </w:tc>
        <w:tc>
          <w:tcPr>
            <w:tcW w:w="850" w:type="dxa"/>
            <w:noWrap/>
          </w:tcPr>
          <w:p w:rsidR="001316B0" w:rsidRPr="004E62FF" w:rsidRDefault="001316B0" w:rsidP="00C943BD"/>
        </w:tc>
        <w:tc>
          <w:tcPr>
            <w:tcW w:w="1276" w:type="dxa"/>
            <w:noWrap/>
          </w:tcPr>
          <w:p w:rsidR="001316B0" w:rsidRPr="004E62FF" w:rsidRDefault="001316B0" w:rsidP="00C943BD"/>
        </w:tc>
        <w:tc>
          <w:tcPr>
            <w:tcW w:w="567" w:type="dxa"/>
            <w:noWrap/>
          </w:tcPr>
          <w:p w:rsidR="001316B0" w:rsidRPr="004E62FF" w:rsidRDefault="001316B0" w:rsidP="00C943BD"/>
        </w:tc>
        <w:tc>
          <w:tcPr>
            <w:tcW w:w="1276" w:type="dxa"/>
            <w:noWrap/>
          </w:tcPr>
          <w:p w:rsidR="001316B0" w:rsidRPr="004E62FF" w:rsidRDefault="001316B0" w:rsidP="00C943BD"/>
        </w:tc>
        <w:tc>
          <w:tcPr>
            <w:tcW w:w="1783" w:type="dxa"/>
            <w:noWrap/>
          </w:tcPr>
          <w:p w:rsidR="001316B0" w:rsidRPr="004E62FF" w:rsidRDefault="001316B0" w:rsidP="00C943BD"/>
        </w:tc>
        <w:tc>
          <w:tcPr>
            <w:tcW w:w="2753" w:type="dxa"/>
            <w:gridSpan w:val="2"/>
            <w:noWrap/>
          </w:tcPr>
          <w:p w:rsidR="001316B0" w:rsidRPr="004E62FF" w:rsidRDefault="001316B0" w:rsidP="00C943BD"/>
        </w:tc>
        <w:tc>
          <w:tcPr>
            <w:tcW w:w="2268" w:type="dxa"/>
            <w:noWrap/>
          </w:tcPr>
          <w:p w:rsidR="001316B0" w:rsidRPr="004E62FF" w:rsidRDefault="001316B0" w:rsidP="00C943BD"/>
        </w:tc>
        <w:tc>
          <w:tcPr>
            <w:tcW w:w="708" w:type="dxa"/>
            <w:noWrap/>
          </w:tcPr>
          <w:p w:rsidR="001316B0" w:rsidRPr="004E62FF" w:rsidRDefault="001316B0" w:rsidP="00C943BD"/>
        </w:tc>
        <w:tc>
          <w:tcPr>
            <w:tcW w:w="2149" w:type="dxa"/>
            <w:noWrap/>
          </w:tcPr>
          <w:p w:rsidR="001316B0" w:rsidRPr="004E62FF" w:rsidRDefault="001316B0" w:rsidP="00C943BD"/>
        </w:tc>
        <w:tc>
          <w:tcPr>
            <w:tcW w:w="775" w:type="dxa"/>
            <w:noWrap/>
          </w:tcPr>
          <w:p w:rsidR="001316B0" w:rsidRPr="004E62FF" w:rsidRDefault="001316B0" w:rsidP="00C943BD"/>
        </w:tc>
      </w:tr>
      <w:tr w:rsidR="00C943BD" w:rsidRPr="004E62FF" w:rsidTr="00C943BD">
        <w:trPr>
          <w:cantSplit/>
        </w:trPr>
        <w:tc>
          <w:tcPr>
            <w:tcW w:w="988" w:type="dxa"/>
            <w:noWrap/>
          </w:tcPr>
          <w:p w:rsidR="001316B0" w:rsidRPr="0074277B" w:rsidRDefault="001316B0" w:rsidP="00C943BD"/>
        </w:tc>
        <w:tc>
          <w:tcPr>
            <w:tcW w:w="850" w:type="dxa"/>
            <w:noWrap/>
          </w:tcPr>
          <w:p w:rsidR="001316B0" w:rsidRPr="0074277B" w:rsidRDefault="001316B0" w:rsidP="00C943BD"/>
        </w:tc>
        <w:tc>
          <w:tcPr>
            <w:tcW w:w="1276" w:type="dxa"/>
            <w:noWrap/>
          </w:tcPr>
          <w:p w:rsidR="001316B0" w:rsidRPr="0074277B" w:rsidRDefault="001316B0" w:rsidP="00C943BD"/>
        </w:tc>
        <w:tc>
          <w:tcPr>
            <w:tcW w:w="567" w:type="dxa"/>
            <w:noWrap/>
          </w:tcPr>
          <w:p w:rsidR="001316B0" w:rsidRPr="0074277B" w:rsidRDefault="001316B0" w:rsidP="00C943BD"/>
        </w:tc>
        <w:tc>
          <w:tcPr>
            <w:tcW w:w="1276" w:type="dxa"/>
            <w:noWrap/>
          </w:tcPr>
          <w:p w:rsidR="001316B0" w:rsidRPr="0074277B" w:rsidRDefault="001316B0" w:rsidP="00C943BD"/>
        </w:tc>
        <w:tc>
          <w:tcPr>
            <w:tcW w:w="1783" w:type="dxa"/>
            <w:noWrap/>
          </w:tcPr>
          <w:p w:rsidR="001316B0" w:rsidRPr="0074277B" w:rsidRDefault="001316B0" w:rsidP="00C943BD"/>
        </w:tc>
        <w:tc>
          <w:tcPr>
            <w:tcW w:w="2753" w:type="dxa"/>
            <w:gridSpan w:val="2"/>
            <w:noWrap/>
          </w:tcPr>
          <w:p w:rsidR="001316B0" w:rsidRPr="0074277B" w:rsidRDefault="001316B0" w:rsidP="00C943BD"/>
        </w:tc>
        <w:tc>
          <w:tcPr>
            <w:tcW w:w="2268" w:type="dxa"/>
            <w:noWrap/>
          </w:tcPr>
          <w:p w:rsidR="001316B0" w:rsidRPr="0074277B" w:rsidRDefault="001316B0" w:rsidP="00C943BD"/>
        </w:tc>
        <w:tc>
          <w:tcPr>
            <w:tcW w:w="708" w:type="dxa"/>
            <w:noWrap/>
          </w:tcPr>
          <w:p w:rsidR="001316B0" w:rsidRPr="0074277B" w:rsidRDefault="001316B0" w:rsidP="00C943BD"/>
        </w:tc>
        <w:tc>
          <w:tcPr>
            <w:tcW w:w="2149" w:type="dxa"/>
            <w:noWrap/>
          </w:tcPr>
          <w:p w:rsidR="001316B0" w:rsidRPr="0074277B" w:rsidRDefault="001316B0" w:rsidP="00C943BD"/>
        </w:tc>
        <w:tc>
          <w:tcPr>
            <w:tcW w:w="775" w:type="dxa"/>
            <w:noWrap/>
          </w:tcPr>
          <w:p w:rsidR="001316B0" w:rsidRPr="0074277B" w:rsidRDefault="001316B0" w:rsidP="00C943BD"/>
        </w:tc>
      </w:tr>
      <w:tr w:rsidR="00C943BD" w:rsidRPr="004E62FF" w:rsidTr="00C943BD">
        <w:trPr>
          <w:cantSplit/>
        </w:trPr>
        <w:tc>
          <w:tcPr>
            <w:tcW w:w="988" w:type="dxa"/>
            <w:noWrap/>
          </w:tcPr>
          <w:p w:rsidR="001316B0" w:rsidRPr="0074277B" w:rsidRDefault="001316B0" w:rsidP="00C943BD"/>
        </w:tc>
        <w:tc>
          <w:tcPr>
            <w:tcW w:w="850" w:type="dxa"/>
            <w:noWrap/>
          </w:tcPr>
          <w:p w:rsidR="001316B0" w:rsidRPr="0074277B" w:rsidRDefault="001316B0" w:rsidP="00C943BD"/>
        </w:tc>
        <w:tc>
          <w:tcPr>
            <w:tcW w:w="1276" w:type="dxa"/>
            <w:noWrap/>
          </w:tcPr>
          <w:p w:rsidR="001316B0" w:rsidRPr="0074277B" w:rsidRDefault="001316B0" w:rsidP="00C943BD"/>
        </w:tc>
        <w:tc>
          <w:tcPr>
            <w:tcW w:w="567" w:type="dxa"/>
            <w:noWrap/>
          </w:tcPr>
          <w:p w:rsidR="001316B0" w:rsidRPr="0074277B" w:rsidRDefault="001316B0" w:rsidP="00C943BD"/>
        </w:tc>
        <w:tc>
          <w:tcPr>
            <w:tcW w:w="1276" w:type="dxa"/>
            <w:noWrap/>
          </w:tcPr>
          <w:p w:rsidR="001316B0" w:rsidRPr="0074277B" w:rsidRDefault="001316B0" w:rsidP="00C943BD"/>
        </w:tc>
        <w:tc>
          <w:tcPr>
            <w:tcW w:w="1783" w:type="dxa"/>
            <w:noWrap/>
          </w:tcPr>
          <w:p w:rsidR="001316B0" w:rsidRPr="0074277B" w:rsidRDefault="001316B0" w:rsidP="00C943BD"/>
        </w:tc>
        <w:tc>
          <w:tcPr>
            <w:tcW w:w="2753" w:type="dxa"/>
            <w:gridSpan w:val="2"/>
            <w:noWrap/>
          </w:tcPr>
          <w:p w:rsidR="001316B0" w:rsidRPr="0074277B" w:rsidRDefault="001316B0" w:rsidP="00C943BD"/>
        </w:tc>
        <w:tc>
          <w:tcPr>
            <w:tcW w:w="2268" w:type="dxa"/>
            <w:noWrap/>
          </w:tcPr>
          <w:p w:rsidR="001316B0" w:rsidRPr="0074277B" w:rsidRDefault="001316B0" w:rsidP="00C943BD"/>
        </w:tc>
        <w:tc>
          <w:tcPr>
            <w:tcW w:w="708" w:type="dxa"/>
            <w:noWrap/>
          </w:tcPr>
          <w:p w:rsidR="001316B0" w:rsidRPr="0074277B" w:rsidRDefault="001316B0" w:rsidP="00C943BD"/>
        </w:tc>
        <w:tc>
          <w:tcPr>
            <w:tcW w:w="2149" w:type="dxa"/>
            <w:noWrap/>
          </w:tcPr>
          <w:p w:rsidR="001316B0" w:rsidRPr="0074277B" w:rsidRDefault="001316B0" w:rsidP="00C943BD"/>
        </w:tc>
        <w:tc>
          <w:tcPr>
            <w:tcW w:w="775" w:type="dxa"/>
            <w:noWrap/>
          </w:tcPr>
          <w:p w:rsidR="001316B0" w:rsidRPr="0074277B" w:rsidRDefault="001316B0" w:rsidP="00C943BD"/>
        </w:tc>
      </w:tr>
      <w:tr w:rsidR="00C943BD" w:rsidRPr="004E62FF" w:rsidTr="00C943BD">
        <w:trPr>
          <w:cantSplit/>
        </w:trPr>
        <w:tc>
          <w:tcPr>
            <w:tcW w:w="988" w:type="dxa"/>
            <w:noWrap/>
          </w:tcPr>
          <w:p w:rsidR="001316B0" w:rsidRPr="0074277B" w:rsidRDefault="001316B0" w:rsidP="00C943BD"/>
        </w:tc>
        <w:tc>
          <w:tcPr>
            <w:tcW w:w="850" w:type="dxa"/>
            <w:noWrap/>
          </w:tcPr>
          <w:p w:rsidR="001316B0" w:rsidRPr="0074277B" w:rsidRDefault="001316B0" w:rsidP="00C943BD"/>
        </w:tc>
        <w:tc>
          <w:tcPr>
            <w:tcW w:w="1276" w:type="dxa"/>
            <w:noWrap/>
          </w:tcPr>
          <w:p w:rsidR="001316B0" w:rsidRPr="0074277B" w:rsidRDefault="001316B0" w:rsidP="00C943BD"/>
        </w:tc>
        <w:tc>
          <w:tcPr>
            <w:tcW w:w="567" w:type="dxa"/>
            <w:noWrap/>
          </w:tcPr>
          <w:p w:rsidR="001316B0" w:rsidRPr="0074277B" w:rsidRDefault="001316B0" w:rsidP="00C943BD"/>
        </w:tc>
        <w:tc>
          <w:tcPr>
            <w:tcW w:w="1276" w:type="dxa"/>
            <w:noWrap/>
          </w:tcPr>
          <w:p w:rsidR="001316B0" w:rsidRPr="0074277B" w:rsidRDefault="001316B0" w:rsidP="00C943BD"/>
        </w:tc>
        <w:tc>
          <w:tcPr>
            <w:tcW w:w="1783" w:type="dxa"/>
            <w:noWrap/>
          </w:tcPr>
          <w:p w:rsidR="001316B0" w:rsidRPr="0074277B" w:rsidRDefault="001316B0" w:rsidP="00C943BD"/>
        </w:tc>
        <w:tc>
          <w:tcPr>
            <w:tcW w:w="2753" w:type="dxa"/>
            <w:gridSpan w:val="2"/>
            <w:noWrap/>
          </w:tcPr>
          <w:p w:rsidR="001316B0" w:rsidRPr="0074277B" w:rsidRDefault="001316B0" w:rsidP="00C943BD"/>
        </w:tc>
        <w:tc>
          <w:tcPr>
            <w:tcW w:w="2268" w:type="dxa"/>
            <w:noWrap/>
          </w:tcPr>
          <w:p w:rsidR="001316B0" w:rsidRPr="0074277B" w:rsidRDefault="001316B0" w:rsidP="00C943BD"/>
        </w:tc>
        <w:tc>
          <w:tcPr>
            <w:tcW w:w="708" w:type="dxa"/>
            <w:noWrap/>
          </w:tcPr>
          <w:p w:rsidR="001316B0" w:rsidRPr="0074277B" w:rsidRDefault="001316B0" w:rsidP="00C943BD"/>
        </w:tc>
        <w:tc>
          <w:tcPr>
            <w:tcW w:w="2149" w:type="dxa"/>
            <w:noWrap/>
          </w:tcPr>
          <w:p w:rsidR="001316B0" w:rsidRPr="0074277B" w:rsidRDefault="001316B0" w:rsidP="00C943BD"/>
        </w:tc>
        <w:tc>
          <w:tcPr>
            <w:tcW w:w="775" w:type="dxa"/>
            <w:noWrap/>
          </w:tcPr>
          <w:p w:rsidR="001316B0" w:rsidRPr="0074277B" w:rsidRDefault="001316B0" w:rsidP="00C943BD"/>
        </w:tc>
      </w:tr>
      <w:tr w:rsidR="00C943BD" w:rsidRPr="004E62FF" w:rsidTr="00C943BD">
        <w:trPr>
          <w:cantSplit/>
        </w:trPr>
        <w:tc>
          <w:tcPr>
            <w:tcW w:w="988" w:type="dxa"/>
            <w:noWrap/>
          </w:tcPr>
          <w:p w:rsidR="001316B0" w:rsidRPr="0074277B" w:rsidRDefault="001316B0" w:rsidP="00C943BD"/>
        </w:tc>
        <w:tc>
          <w:tcPr>
            <w:tcW w:w="850" w:type="dxa"/>
            <w:noWrap/>
          </w:tcPr>
          <w:p w:rsidR="001316B0" w:rsidRPr="0074277B" w:rsidRDefault="001316B0" w:rsidP="00C943BD"/>
        </w:tc>
        <w:tc>
          <w:tcPr>
            <w:tcW w:w="1276" w:type="dxa"/>
            <w:noWrap/>
          </w:tcPr>
          <w:p w:rsidR="001316B0" w:rsidRPr="0074277B" w:rsidRDefault="001316B0" w:rsidP="00C943BD"/>
        </w:tc>
        <w:tc>
          <w:tcPr>
            <w:tcW w:w="567" w:type="dxa"/>
            <w:noWrap/>
          </w:tcPr>
          <w:p w:rsidR="001316B0" w:rsidRPr="0074277B" w:rsidRDefault="001316B0" w:rsidP="00C943BD"/>
        </w:tc>
        <w:tc>
          <w:tcPr>
            <w:tcW w:w="1276" w:type="dxa"/>
            <w:noWrap/>
          </w:tcPr>
          <w:p w:rsidR="001316B0" w:rsidRPr="0074277B" w:rsidRDefault="001316B0" w:rsidP="00C943BD"/>
        </w:tc>
        <w:tc>
          <w:tcPr>
            <w:tcW w:w="1783" w:type="dxa"/>
            <w:noWrap/>
          </w:tcPr>
          <w:p w:rsidR="001316B0" w:rsidRPr="0074277B" w:rsidRDefault="001316B0" w:rsidP="00C943BD"/>
        </w:tc>
        <w:tc>
          <w:tcPr>
            <w:tcW w:w="2753" w:type="dxa"/>
            <w:gridSpan w:val="2"/>
            <w:noWrap/>
          </w:tcPr>
          <w:p w:rsidR="001316B0" w:rsidRPr="0074277B" w:rsidRDefault="001316B0" w:rsidP="00C943BD"/>
        </w:tc>
        <w:tc>
          <w:tcPr>
            <w:tcW w:w="2268" w:type="dxa"/>
            <w:noWrap/>
          </w:tcPr>
          <w:p w:rsidR="001316B0" w:rsidRPr="0074277B" w:rsidRDefault="001316B0" w:rsidP="00C943BD"/>
        </w:tc>
        <w:tc>
          <w:tcPr>
            <w:tcW w:w="708" w:type="dxa"/>
            <w:noWrap/>
          </w:tcPr>
          <w:p w:rsidR="001316B0" w:rsidRPr="0074277B" w:rsidRDefault="001316B0" w:rsidP="00C943BD"/>
        </w:tc>
        <w:tc>
          <w:tcPr>
            <w:tcW w:w="2149" w:type="dxa"/>
            <w:noWrap/>
          </w:tcPr>
          <w:p w:rsidR="001316B0" w:rsidRPr="0074277B" w:rsidRDefault="001316B0" w:rsidP="00C943BD"/>
        </w:tc>
        <w:tc>
          <w:tcPr>
            <w:tcW w:w="775" w:type="dxa"/>
            <w:noWrap/>
          </w:tcPr>
          <w:p w:rsidR="001316B0" w:rsidRPr="0074277B" w:rsidRDefault="001316B0" w:rsidP="00C943BD"/>
        </w:tc>
      </w:tr>
      <w:tr w:rsidR="00C943BD" w:rsidRPr="004E62FF" w:rsidTr="00C943BD">
        <w:trPr>
          <w:cantSplit/>
        </w:trPr>
        <w:tc>
          <w:tcPr>
            <w:tcW w:w="988" w:type="dxa"/>
            <w:tcBorders>
              <w:bottom w:val="single" w:sz="4" w:space="0" w:color="auto"/>
            </w:tcBorders>
            <w:noWrap/>
          </w:tcPr>
          <w:p w:rsidR="001316B0" w:rsidRPr="0074277B" w:rsidRDefault="001316B0" w:rsidP="00C943BD"/>
        </w:tc>
        <w:tc>
          <w:tcPr>
            <w:tcW w:w="850" w:type="dxa"/>
            <w:tcBorders>
              <w:bottom w:val="single" w:sz="4" w:space="0" w:color="auto"/>
            </w:tcBorders>
            <w:noWrap/>
          </w:tcPr>
          <w:p w:rsidR="001316B0" w:rsidRPr="0074277B" w:rsidRDefault="001316B0" w:rsidP="00C943BD"/>
        </w:tc>
        <w:tc>
          <w:tcPr>
            <w:tcW w:w="1276" w:type="dxa"/>
            <w:tcBorders>
              <w:bottom w:val="single" w:sz="4" w:space="0" w:color="auto"/>
            </w:tcBorders>
            <w:noWrap/>
          </w:tcPr>
          <w:p w:rsidR="001316B0" w:rsidRPr="0074277B" w:rsidRDefault="001316B0" w:rsidP="00C943BD"/>
        </w:tc>
        <w:tc>
          <w:tcPr>
            <w:tcW w:w="567" w:type="dxa"/>
            <w:tcBorders>
              <w:bottom w:val="single" w:sz="4" w:space="0" w:color="auto"/>
            </w:tcBorders>
            <w:noWrap/>
          </w:tcPr>
          <w:p w:rsidR="001316B0" w:rsidRPr="0074277B" w:rsidRDefault="001316B0" w:rsidP="00C943BD"/>
        </w:tc>
        <w:tc>
          <w:tcPr>
            <w:tcW w:w="1276" w:type="dxa"/>
            <w:tcBorders>
              <w:bottom w:val="single" w:sz="4" w:space="0" w:color="auto"/>
            </w:tcBorders>
            <w:noWrap/>
          </w:tcPr>
          <w:p w:rsidR="001316B0" w:rsidRPr="0074277B" w:rsidRDefault="001316B0" w:rsidP="00C943BD"/>
        </w:tc>
        <w:tc>
          <w:tcPr>
            <w:tcW w:w="1783" w:type="dxa"/>
            <w:tcBorders>
              <w:bottom w:val="single" w:sz="4" w:space="0" w:color="auto"/>
            </w:tcBorders>
            <w:noWrap/>
          </w:tcPr>
          <w:p w:rsidR="001316B0" w:rsidRPr="0074277B" w:rsidRDefault="001316B0" w:rsidP="00C943BD"/>
        </w:tc>
        <w:tc>
          <w:tcPr>
            <w:tcW w:w="2753" w:type="dxa"/>
            <w:gridSpan w:val="2"/>
            <w:tcBorders>
              <w:bottom w:val="single" w:sz="4" w:space="0" w:color="auto"/>
            </w:tcBorders>
            <w:noWrap/>
          </w:tcPr>
          <w:p w:rsidR="001316B0" w:rsidRPr="0074277B" w:rsidRDefault="001316B0" w:rsidP="00C943BD"/>
        </w:tc>
        <w:tc>
          <w:tcPr>
            <w:tcW w:w="2268" w:type="dxa"/>
            <w:tcBorders>
              <w:bottom w:val="single" w:sz="4" w:space="0" w:color="auto"/>
            </w:tcBorders>
            <w:noWrap/>
          </w:tcPr>
          <w:p w:rsidR="001316B0" w:rsidRPr="0074277B" w:rsidRDefault="001316B0" w:rsidP="00C943BD"/>
        </w:tc>
        <w:tc>
          <w:tcPr>
            <w:tcW w:w="708" w:type="dxa"/>
            <w:tcBorders>
              <w:bottom w:val="single" w:sz="4" w:space="0" w:color="auto"/>
            </w:tcBorders>
            <w:noWrap/>
          </w:tcPr>
          <w:p w:rsidR="001316B0" w:rsidRPr="0074277B" w:rsidRDefault="001316B0" w:rsidP="00C943BD"/>
        </w:tc>
        <w:tc>
          <w:tcPr>
            <w:tcW w:w="2149" w:type="dxa"/>
            <w:tcBorders>
              <w:bottom w:val="single" w:sz="4" w:space="0" w:color="auto"/>
            </w:tcBorders>
            <w:noWrap/>
          </w:tcPr>
          <w:p w:rsidR="001316B0" w:rsidRPr="0074277B" w:rsidRDefault="001316B0" w:rsidP="00C943BD"/>
        </w:tc>
        <w:tc>
          <w:tcPr>
            <w:tcW w:w="775" w:type="dxa"/>
            <w:tcBorders>
              <w:bottom w:val="single" w:sz="4" w:space="0" w:color="auto"/>
            </w:tcBorders>
            <w:noWrap/>
          </w:tcPr>
          <w:p w:rsidR="001316B0" w:rsidRPr="0074277B" w:rsidRDefault="001316B0" w:rsidP="00C943BD"/>
        </w:tc>
      </w:tr>
      <w:tr w:rsidR="00C943BD" w:rsidRPr="004E62FF" w:rsidTr="00C943BD">
        <w:trPr>
          <w:trHeight w:val="165"/>
        </w:trPr>
        <w:tc>
          <w:tcPr>
            <w:tcW w:w="6740" w:type="dxa"/>
            <w:gridSpan w:val="6"/>
            <w:tcBorders>
              <w:bottom w:val="single" w:sz="4" w:space="0" w:color="auto"/>
              <w:right w:val="nil"/>
            </w:tcBorders>
            <w:noWrap/>
          </w:tcPr>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一、研習費用：</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桃園市/台北市/宜蘭縣地區新臺幣2,400元</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金門縣/連江縣地區新臺幣2,600元</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其他地區新臺幣3,000元</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研習費用包含(課堂使用之講義、</w:t>
            </w:r>
            <w:proofErr w:type="gramStart"/>
            <w:r w:rsidRPr="0074277B">
              <w:rPr>
                <w:rFonts w:ascii="標楷體" w:eastAsia="標楷體" w:hAnsi="標楷體" w:hint="eastAsia"/>
                <w:color w:val="000000"/>
                <w:sz w:val="18"/>
              </w:rPr>
              <w:t>全天班之</w:t>
            </w:r>
            <w:proofErr w:type="gramEnd"/>
            <w:r w:rsidRPr="0074277B">
              <w:rPr>
                <w:rFonts w:ascii="標楷體" w:eastAsia="標楷體" w:hAnsi="標楷體" w:hint="eastAsia"/>
                <w:color w:val="000000"/>
                <w:sz w:val="18"/>
              </w:rPr>
              <w:t>午餐、防災士證書製作工本費400元)</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二、報名方式：</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（一）個人網路報名:透過本中心網站報名專區進行表單填寫，填寫後於3日工作日內（不含假日及例假日）繳費後完成報名。</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b/>
                <w:color w:val="000000"/>
                <w:sz w:val="18"/>
              </w:rPr>
            </w:pPr>
            <w:r w:rsidRPr="0074277B">
              <w:rPr>
                <w:rFonts w:ascii="標楷體" w:eastAsia="標楷體" w:hAnsi="標楷體" w:hint="eastAsia"/>
                <w:b/>
                <w:color w:val="000000"/>
                <w:sz w:val="18"/>
              </w:rPr>
              <w:t>（二）3人(含)以上團體報名:填妥報名表後寄至送至專案人員信箱，致電專案人員確認已經收到後於3日內（不含假日及例假日）繳費後完成報名。</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b/>
                <w:color w:val="000000"/>
                <w:sz w:val="18"/>
              </w:rPr>
            </w:pPr>
            <w:r w:rsidRPr="0074277B">
              <w:rPr>
                <w:rFonts w:ascii="標楷體" w:eastAsia="標楷體" w:hAnsi="標楷體" w:hint="eastAsia"/>
                <w:b/>
                <w:color w:val="000000"/>
                <w:sz w:val="18"/>
              </w:rPr>
              <w:t>（三）繳費方式：報名後在時限內</w:t>
            </w:r>
            <w:proofErr w:type="gramStart"/>
            <w:r w:rsidRPr="0074277B">
              <w:rPr>
                <w:rFonts w:ascii="標楷體" w:eastAsia="標楷體" w:hAnsi="標楷體" w:hint="eastAsia"/>
                <w:b/>
                <w:color w:val="000000"/>
                <w:sz w:val="18"/>
              </w:rPr>
              <w:t>匯</w:t>
            </w:r>
            <w:proofErr w:type="gramEnd"/>
            <w:r w:rsidRPr="0074277B">
              <w:rPr>
                <w:rFonts w:ascii="標楷體" w:eastAsia="標楷體" w:hAnsi="標楷體" w:hint="eastAsia"/>
                <w:b/>
                <w:color w:val="000000"/>
                <w:sz w:val="18"/>
              </w:rPr>
              <w:t>至指定帳戶，或是於本校上班時間至設計學院</w:t>
            </w:r>
            <w:proofErr w:type="gramStart"/>
            <w:r w:rsidRPr="0074277B">
              <w:rPr>
                <w:rFonts w:ascii="標楷體" w:eastAsia="標楷體" w:hAnsi="標楷體" w:hint="eastAsia"/>
                <w:b/>
                <w:color w:val="000000"/>
                <w:sz w:val="18"/>
              </w:rPr>
              <w:t>都防系</w:t>
            </w:r>
            <w:proofErr w:type="gramEnd"/>
            <w:r w:rsidRPr="0074277B">
              <w:rPr>
                <w:rFonts w:ascii="標楷體" w:eastAsia="標楷體" w:hAnsi="標楷體" w:hint="eastAsia"/>
                <w:b/>
                <w:color w:val="000000"/>
                <w:sz w:val="18"/>
              </w:rPr>
              <w:t>辦公室(M508)以現金繳納。</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（四）收據提供：本培訓收據於開課報到第一日提供。</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（五）第一階段報名截止：本中心開放報名後至開課4</w:t>
            </w:r>
            <w:proofErr w:type="gramStart"/>
            <w:r w:rsidRPr="0074277B">
              <w:rPr>
                <w:rFonts w:ascii="標楷體" w:eastAsia="標楷體" w:hAnsi="標楷體" w:hint="eastAsia"/>
                <w:color w:val="000000"/>
                <w:sz w:val="18"/>
              </w:rPr>
              <w:t>週</w:t>
            </w:r>
            <w:proofErr w:type="gramEnd"/>
            <w:r w:rsidRPr="0074277B">
              <w:rPr>
                <w:rFonts w:ascii="標楷體" w:eastAsia="標楷體" w:hAnsi="標楷體" w:hint="eastAsia"/>
                <w:color w:val="000000"/>
                <w:sz w:val="18"/>
              </w:rPr>
              <w:t>前，若未達開班最低人數則自動取消，全額退費。</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（六）第二階段報名截止：第一階段截止後，若未達開班上限仍可以報名。</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三、退費：</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除本中心因素及第一階段報名截止未達開班標準全額退費外，其他依據以下退費規定。</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w:t>
            </w:r>
            <w:proofErr w:type="gramStart"/>
            <w:r w:rsidRPr="0074277B">
              <w:rPr>
                <w:rFonts w:ascii="標楷體" w:eastAsia="標楷體" w:hAnsi="標楷體" w:hint="eastAsia"/>
                <w:color w:val="000000"/>
                <w:sz w:val="18"/>
              </w:rPr>
              <w:t>一</w:t>
            </w:r>
            <w:proofErr w:type="gramEnd"/>
            <w:r w:rsidRPr="0074277B">
              <w:rPr>
                <w:rFonts w:ascii="標楷體" w:eastAsia="標楷體" w:hAnsi="標楷體" w:hint="eastAsia"/>
                <w:color w:val="000000"/>
                <w:sz w:val="18"/>
              </w:rPr>
              <w:t>)個人因素者於第一階段報名截止3個工作天前申請退款者，收取匯費15元後全額退費。</w:t>
            </w:r>
          </w:p>
          <w:p w:rsidR="00C943BD" w:rsidRPr="001316B0" w:rsidRDefault="00C943BD" w:rsidP="00C943BD">
            <w:pPr>
              <w:pStyle w:val="Web"/>
              <w:shd w:val="clear" w:color="auto" w:fill="FFFFFF"/>
              <w:snapToGrid w:val="0"/>
              <w:spacing w:before="0" w:beforeAutospacing="0" w:after="0" w:afterAutospacing="0"/>
              <w:rPr>
                <w:rFonts w:ascii="標楷體" w:eastAsia="標楷體" w:hAnsi="標楷體"/>
                <w:color w:val="000000"/>
                <w:sz w:val="22"/>
              </w:rPr>
            </w:pPr>
          </w:p>
        </w:tc>
        <w:tc>
          <w:tcPr>
            <w:tcW w:w="8653" w:type="dxa"/>
            <w:gridSpan w:val="6"/>
            <w:tcBorders>
              <w:left w:val="nil"/>
              <w:bottom w:val="single" w:sz="4" w:space="0" w:color="auto"/>
            </w:tcBorders>
          </w:tcPr>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(二)上述第一項退費規定外，報名者兵役點召、三等親內喪事或傷病住院等事由得於課程開始日前檢附相關證明文件申請，收取匯費15元後全額退費。</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(三)其他個人因素退費依課程開始日前時程：</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●3</w:t>
            </w:r>
            <w:proofErr w:type="gramStart"/>
            <w:r w:rsidRPr="0074277B">
              <w:rPr>
                <w:rFonts w:ascii="標楷體" w:eastAsia="標楷體" w:hAnsi="標楷體" w:hint="eastAsia"/>
                <w:color w:val="000000"/>
                <w:sz w:val="18"/>
              </w:rPr>
              <w:t>週</w:t>
            </w:r>
            <w:proofErr w:type="gramEnd"/>
            <w:r w:rsidRPr="0074277B">
              <w:rPr>
                <w:rFonts w:ascii="標楷體" w:eastAsia="標楷體" w:hAnsi="標楷體" w:hint="eastAsia"/>
                <w:color w:val="000000"/>
                <w:sz w:val="18"/>
              </w:rPr>
              <w:t>前申請退費，退還百分之七十費用</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●2</w:t>
            </w:r>
            <w:proofErr w:type="gramStart"/>
            <w:r w:rsidRPr="0074277B">
              <w:rPr>
                <w:rFonts w:ascii="標楷體" w:eastAsia="標楷體" w:hAnsi="標楷體" w:hint="eastAsia"/>
                <w:color w:val="000000"/>
                <w:sz w:val="18"/>
              </w:rPr>
              <w:t>週</w:t>
            </w:r>
            <w:proofErr w:type="gramEnd"/>
            <w:r w:rsidRPr="0074277B">
              <w:rPr>
                <w:rFonts w:ascii="標楷體" w:eastAsia="標楷體" w:hAnsi="標楷體" w:hint="eastAsia"/>
                <w:color w:val="000000"/>
                <w:sz w:val="18"/>
              </w:rPr>
              <w:t>前申請退費，退還百分之五十費用</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●1</w:t>
            </w:r>
            <w:proofErr w:type="gramStart"/>
            <w:r w:rsidRPr="0074277B">
              <w:rPr>
                <w:rFonts w:ascii="標楷體" w:eastAsia="標楷體" w:hAnsi="標楷體" w:hint="eastAsia"/>
                <w:color w:val="000000"/>
                <w:sz w:val="18"/>
              </w:rPr>
              <w:t>週</w:t>
            </w:r>
            <w:proofErr w:type="gramEnd"/>
            <w:r w:rsidRPr="0074277B">
              <w:rPr>
                <w:rFonts w:ascii="標楷體" w:eastAsia="標楷體" w:hAnsi="標楷體" w:hint="eastAsia"/>
                <w:color w:val="000000"/>
                <w:sz w:val="18"/>
              </w:rPr>
              <w:t>前申請退費，退還百分之三十費用</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●開始日前-1</w:t>
            </w:r>
            <w:proofErr w:type="gramStart"/>
            <w:r w:rsidRPr="0074277B">
              <w:rPr>
                <w:rFonts w:ascii="標楷體" w:eastAsia="標楷體" w:hAnsi="標楷體" w:hint="eastAsia"/>
                <w:color w:val="000000"/>
                <w:sz w:val="18"/>
              </w:rPr>
              <w:t>週</w:t>
            </w:r>
            <w:proofErr w:type="gramEnd"/>
            <w:r w:rsidRPr="0074277B">
              <w:rPr>
                <w:rFonts w:ascii="標楷體" w:eastAsia="標楷體" w:hAnsi="標楷體" w:hint="eastAsia"/>
                <w:color w:val="000000"/>
                <w:sz w:val="18"/>
              </w:rPr>
              <w:t>內，退還400元製作工本費，</w:t>
            </w:r>
            <w:proofErr w:type="gramStart"/>
            <w:r w:rsidRPr="0074277B">
              <w:rPr>
                <w:rFonts w:ascii="標楷體" w:eastAsia="標楷體" w:hAnsi="標楷體" w:hint="eastAsia"/>
                <w:color w:val="000000"/>
                <w:sz w:val="18"/>
              </w:rPr>
              <w:t>並另扣15元</w:t>
            </w:r>
            <w:proofErr w:type="gramEnd"/>
            <w:r w:rsidRPr="0074277B">
              <w:rPr>
                <w:rFonts w:ascii="標楷體" w:eastAsia="標楷體" w:hAnsi="標楷體" w:hint="eastAsia"/>
                <w:color w:val="000000"/>
                <w:sz w:val="18"/>
              </w:rPr>
              <w:t>匯費。</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●非於退費期間不受理退費申請，亦不得保留至下期訓練課程。</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(四)本中心防災士培訓課程不受理轉換班別。</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(五)本中心接受於開課3工作日前將上課資格轉移給其他人使用(轉移僅能一次)，但收據抬頭不可變換，轉移後不得退費。</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四、其他注意事項：</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(一)本中心依據本校</w:t>
            </w:r>
            <w:proofErr w:type="gramStart"/>
            <w:r w:rsidRPr="0074277B">
              <w:rPr>
                <w:rFonts w:ascii="標楷體" w:eastAsia="標楷體" w:hAnsi="標楷體" w:hint="eastAsia"/>
                <w:color w:val="000000"/>
                <w:sz w:val="18"/>
              </w:rPr>
              <w:t>個</w:t>
            </w:r>
            <w:proofErr w:type="gramEnd"/>
            <w:r w:rsidRPr="0074277B">
              <w:rPr>
                <w:rFonts w:ascii="標楷體" w:eastAsia="標楷體" w:hAnsi="標楷體" w:hint="eastAsia"/>
                <w:color w:val="000000"/>
                <w:sz w:val="18"/>
              </w:rPr>
              <w:t>資規定進行個資蒐集，提交相關資訊至相關機構(輔導機構、內政部)</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(二)各班名額有限，額滿為止。報名前請詳閱本簡章及各課程報名資訊，瞭解上課時間、教學內容及限制。</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(三)為維護學員權益及課程品質，請勿攜</w:t>
            </w:r>
            <w:proofErr w:type="gramStart"/>
            <w:r w:rsidRPr="0074277B">
              <w:rPr>
                <w:rFonts w:ascii="標楷體" w:eastAsia="標楷體" w:hAnsi="標楷體" w:hint="eastAsia"/>
                <w:color w:val="000000"/>
                <w:sz w:val="18"/>
              </w:rPr>
              <w:t>眷</w:t>
            </w:r>
            <w:proofErr w:type="gramEnd"/>
            <w:r w:rsidRPr="0074277B">
              <w:rPr>
                <w:rFonts w:ascii="標楷體" w:eastAsia="標楷體" w:hAnsi="標楷體" w:hint="eastAsia"/>
                <w:color w:val="000000"/>
                <w:sz w:val="18"/>
              </w:rPr>
              <w:t>、寵物、危險物品上課。長者，請應由家長或監護人等妥為聯繫安排。</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(四)保障著作權，</w:t>
            </w:r>
            <w:proofErr w:type="gramStart"/>
            <w:r w:rsidRPr="0074277B">
              <w:rPr>
                <w:rFonts w:ascii="標楷體" w:eastAsia="標楷體" w:hAnsi="標楷體" w:hint="eastAsia"/>
                <w:color w:val="000000"/>
                <w:sz w:val="18"/>
              </w:rPr>
              <w:t>未非經</w:t>
            </w:r>
            <w:proofErr w:type="gramEnd"/>
            <w:r w:rsidRPr="0074277B">
              <w:rPr>
                <w:rFonts w:ascii="標楷體" w:eastAsia="標楷體" w:hAnsi="標楷體" w:hint="eastAsia"/>
                <w:color w:val="000000"/>
                <w:sz w:val="18"/>
              </w:rPr>
              <w:t>教師同意不得私自錄音或錄影。個人使用之專用器材、材料等，由學員自備或</w:t>
            </w:r>
            <w:proofErr w:type="gramStart"/>
            <w:r w:rsidRPr="0074277B">
              <w:rPr>
                <w:rFonts w:ascii="標楷體" w:eastAsia="標楷體" w:hAnsi="標楷體" w:hint="eastAsia"/>
                <w:color w:val="000000"/>
                <w:sz w:val="18"/>
              </w:rPr>
              <w:t>隨堂另購</w:t>
            </w:r>
            <w:proofErr w:type="gramEnd"/>
            <w:r w:rsidRPr="0074277B">
              <w:rPr>
                <w:rFonts w:ascii="標楷體" w:eastAsia="標楷體" w:hAnsi="標楷體" w:hint="eastAsia"/>
                <w:color w:val="000000"/>
                <w:sz w:val="18"/>
              </w:rPr>
              <w:t>，研習期間請應善用公物與教具。</w:t>
            </w:r>
          </w:p>
          <w:p w:rsidR="00C943BD" w:rsidRPr="0074277B" w:rsidRDefault="00C943BD" w:rsidP="00C943BD">
            <w:pPr>
              <w:pStyle w:val="Web"/>
              <w:shd w:val="clear" w:color="auto" w:fill="FFFFFF"/>
              <w:snapToGrid w:val="0"/>
              <w:spacing w:before="0" w:beforeAutospacing="0" w:after="0" w:afterAutospacing="0"/>
              <w:rPr>
                <w:rFonts w:ascii="標楷體" w:eastAsia="標楷體" w:hAnsi="標楷體"/>
                <w:color w:val="000000"/>
                <w:sz w:val="18"/>
              </w:rPr>
            </w:pPr>
            <w:r w:rsidRPr="0074277B">
              <w:rPr>
                <w:rFonts w:ascii="標楷體" w:eastAsia="標楷體" w:hAnsi="標楷體" w:hint="eastAsia"/>
                <w:color w:val="000000"/>
                <w:sz w:val="18"/>
              </w:rPr>
              <w:t>(五)其他未盡事宜</w:t>
            </w:r>
            <w:proofErr w:type="gramStart"/>
            <w:r w:rsidRPr="0074277B">
              <w:rPr>
                <w:rFonts w:ascii="標楷體" w:eastAsia="標楷體" w:hAnsi="標楷體" w:hint="eastAsia"/>
                <w:color w:val="000000"/>
                <w:sz w:val="18"/>
              </w:rPr>
              <w:t>悉</w:t>
            </w:r>
            <w:proofErr w:type="gramEnd"/>
            <w:r w:rsidRPr="0074277B">
              <w:rPr>
                <w:rFonts w:ascii="標楷體" w:eastAsia="標楷體" w:hAnsi="標楷體" w:hint="eastAsia"/>
                <w:color w:val="000000"/>
                <w:sz w:val="18"/>
              </w:rPr>
              <w:t>依本中心相關規定辦理。</w:t>
            </w:r>
          </w:p>
          <w:p w:rsidR="00C943BD" w:rsidRPr="00C943BD" w:rsidRDefault="00C943BD" w:rsidP="00C943BD">
            <w:pPr>
              <w:pStyle w:val="Web"/>
              <w:shd w:val="clear" w:color="auto" w:fill="FFFFFF"/>
              <w:snapToGrid w:val="0"/>
              <w:spacing w:before="0" w:beforeAutospacing="0" w:after="0" w:afterAutospacing="0"/>
              <w:rPr>
                <w:rFonts w:ascii="標楷體" w:eastAsia="標楷體" w:hAnsi="標楷體"/>
                <w:color w:val="000000"/>
                <w:sz w:val="22"/>
              </w:rPr>
            </w:pPr>
            <w:r w:rsidRPr="0074277B">
              <w:rPr>
                <w:rFonts w:ascii="標楷體" w:eastAsia="標楷體" w:hAnsi="標楷體" w:hint="eastAsia"/>
                <w:color w:val="000000"/>
                <w:sz w:val="18"/>
              </w:rPr>
              <w:t>(六)本簡章修訂於2020/2/19。</w:t>
            </w:r>
          </w:p>
        </w:tc>
      </w:tr>
    </w:tbl>
    <w:p w:rsidR="00B7000A" w:rsidRPr="001316B0" w:rsidRDefault="00B7000A" w:rsidP="001316B0">
      <w:pPr>
        <w:rPr>
          <w:rFonts w:ascii="標楷體" w:eastAsia="標楷體" w:hAnsi="標楷體"/>
          <w:b/>
          <w:sz w:val="48"/>
        </w:rPr>
      </w:pPr>
    </w:p>
    <w:sectPr w:rsidR="00B7000A" w:rsidRPr="001316B0" w:rsidSect="0074277B">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FF"/>
    <w:rsid w:val="001316B0"/>
    <w:rsid w:val="004E62FF"/>
    <w:rsid w:val="0074277B"/>
    <w:rsid w:val="009B3C67"/>
    <w:rsid w:val="00B7000A"/>
    <w:rsid w:val="00C94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7D576-AD84-4F72-857C-D279D26A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16B0"/>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13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115">
      <w:bodyDiv w:val="1"/>
      <w:marLeft w:val="0"/>
      <w:marRight w:val="0"/>
      <w:marTop w:val="0"/>
      <w:marBottom w:val="0"/>
      <w:divBdr>
        <w:top w:val="none" w:sz="0" w:space="0" w:color="auto"/>
        <w:left w:val="none" w:sz="0" w:space="0" w:color="auto"/>
        <w:bottom w:val="none" w:sz="0" w:space="0" w:color="auto"/>
        <w:right w:val="none" w:sz="0" w:space="0" w:color="auto"/>
      </w:divBdr>
    </w:div>
    <w:div w:id="1260480781">
      <w:bodyDiv w:val="1"/>
      <w:marLeft w:val="0"/>
      <w:marRight w:val="0"/>
      <w:marTop w:val="0"/>
      <w:marBottom w:val="0"/>
      <w:divBdr>
        <w:top w:val="none" w:sz="0" w:space="0" w:color="auto"/>
        <w:left w:val="none" w:sz="0" w:space="0" w:color="auto"/>
        <w:bottom w:val="none" w:sz="0" w:space="0" w:color="auto"/>
        <w:right w:val="none" w:sz="0" w:space="0" w:color="auto"/>
      </w:divBdr>
    </w:div>
    <w:div w:id="13412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34D2-9AE8-4EC2-8D25-6811FC54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首騎 陳</dc:creator>
  <cp:keywords/>
  <dc:description/>
  <cp:lastModifiedBy>首騎 陳</cp:lastModifiedBy>
  <cp:revision>2</cp:revision>
  <dcterms:created xsi:type="dcterms:W3CDTF">2020-02-20T05:21:00Z</dcterms:created>
  <dcterms:modified xsi:type="dcterms:W3CDTF">2020-02-21T07:40:00Z</dcterms:modified>
</cp:coreProperties>
</file>